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660" w:rsidRPr="00236660" w:rsidRDefault="00236660" w:rsidP="00236660">
      <w:pPr>
        <w:spacing w:after="160" w:line="276" w:lineRule="auto"/>
        <w:jc w:val="right"/>
        <w:rPr>
          <w:rFonts w:eastAsia="Calibri" w:cs="Arial"/>
          <w:szCs w:val="22"/>
          <w:lang w:eastAsia="en-US"/>
        </w:rPr>
      </w:pPr>
      <w:r w:rsidRPr="00236660">
        <w:rPr>
          <w:rFonts w:eastAsia="Calibri" w:cs="Arial"/>
          <w:szCs w:val="22"/>
          <w:lang w:eastAsia="en-US"/>
        </w:rPr>
        <w:t xml:space="preserve">Al Sindaco del Comune di Saint-Vincent </w:t>
      </w:r>
    </w:p>
    <w:p w:rsidR="00236660" w:rsidRPr="00236660" w:rsidRDefault="00236660" w:rsidP="00236660">
      <w:pPr>
        <w:spacing w:after="160" w:line="276" w:lineRule="auto"/>
        <w:jc w:val="right"/>
        <w:rPr>
          <w:rFonts w:eastAsia="Calibri" w:cs="Arial"/>
          <w:szCs w:val="22"/>
          <w:lang w:eastAsia="en-US"/>
        </w:rPr>
      </w:pPr>
      <w:r w:rsidRPr="00236660">
        <w:rPr>
          <w:rFonts w:eastAsia="Calibri" w:cs="Arial"/>
          <w:szCs w:val="22"/>
          <w:lang w:eastAsia="en-US"/>
        </w:rPr>
        <w:t>All’Assessore alle Politiche giovanili del Comune di Saint-Vincent</w:t>
      </w:r>
    </w:p>
    <w:p w:rsidR="00A07FC4" w:rsidRDefault="00A07FC4" w:rsidP="00A07FC4">
      <w:pPr>
        <w:spacing w:after="160" w:line="276" w:lineRule="auto"/>
        <w:ind w:left="1276" w:hanging="1276"/>
        <w:jc w:val="both"/>
        <w:rPr>
          <w:rFonts w:eastAsia="Calibri" w:cs="Arial"/>
          <w:szCs w:val="22"/>
          <w:lang w:eastAsia="en-US"/>
        </w:rPr>
      </w:pPr>
    </w:p>
    <w:p w:rsidR="00236660" w:rsidRPr="00A07FC4" w:rsidRDefault="00236660" w:rsidP="00A07FC4">
      <w:pPr>
        <w:spacing w:after="160" w:line="276" w:lineRule="auto"/>
        <w:ind w:left="1276" w:hanging="1276"/>
        <w:jc w:val="both"/>
        <w:rPr>
          <w:rFonts w:eastAsia="Calibri" w:cs="Arial"/>
          <w:b/>
          <w:szCs w:val="22"/>
          <w:lang w:eastAsia="en-US"/>
        </w:rPr>
      </w:pPr>
      <w:r w:rsidRPr="00236660">
        <w:rPr>
          <w:rFonts w:eastAsia="Calibri" w:cs="Arial"/>
          <w:szCs w:val="22"/>
          <w:lang w:eastAsia="en-US"/>
        </w:rPr>
        <w:t xml:space="preserve">OGGETTO: </w:t>
      </w:r>
      <w:r w:rsidRPr="00A07FC4">
        <w:rPr>
          <w:rFonts w:eastAsia="Calibri" w:cs="Arial"/>
          <w:b/>
          <w:szCs w:val="22"/>
          <w:lang w:eastAsia="en-US"/>
        </w:rPr>
        <w:t>ISTANZA DI ADESIONE ALLA CONSULTA DEI GIOVANI DEL COMUNE DI SAINT-VINCENT</w:t>
      </w:r>
      <w:r w:rsidR="00EB722A">
        <w:rPr>
          <w:rFonts w:eastAsia="Calibri" w:cs="Arial"/>
          <w:b/>
          <w:szCs w:val="22"/>
          <w:lang w:eastAsia="en-US"/>
        </w:rPr>
        <w:t xml:space="preserve"> – CANDIDATO MAGGIORENNE</w:t>
      </w:r>
    </w:p>
    <w:p w:rsidR="003F3559" w:rsidRDefault="003F3559" w:rsidP="00236660">
      <w:pPr>
        <w:spacing w:after="160" w:line="276" w:lineRule="auto"/>
        <w:jc w:val="both"/>
        <w:rPr>
          <w:rFonts w:eastAsia="Calibri" w:cs="Arial"/>
          <w:szCs w:val="22"/>
          <w:lang w:eastAsia="en-US"/>
        </w:rPr>
      </w:pPr>
    </w:p>
    <w:p w:rsidR="00A07FC4" w:rsidRDefault="00236660" w:rsidP="00236660">
      <w:pPr>
        <w:spacing w:after="160" w:line="276" w:lineRule="auto"/>
        <w:jc w:val="both"/>
        <w:rPr>
          <w:rFonts w:eastAsia="Calibri" w:cs="Arial"/>
          <w:szCs w:val="22"/>
          <w:lang w:eastAsia="en-US"/>
        </w:rPr>
      </w:pPr>
      <w:r w:rsidRPr="00236660">
        <w:rPr>
          <w:rFonts w:eastAsia="Calibri" w:cs="Arial"/>
          <w:szCs w:val="22"/>
          <w:lang w:eastAsia="en-US"/>
        </w:rPr>
        <w:t xml:space="preserve">Il/La sottoscritto/a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367"/>
      </w:tblGrid>
      <w:tr w:rsidR="00A07FC4" w:rsidTr="00A07FC4">
        <w:tc>
          <w:tcPr>
            <w:tcW w:w="3261" w:type="dxa"/>
          </w:tcPr>
          <w:p w:rsidR="00A07FC4" w:rsidRDefault="00A07FC4" w:rsidP="00236660">
            <w:pPr>
              <w:spacing w:after="160" w:line="276" w:lineRule="auto"/>
              <w:jc w:val="both"/>
              <w:rPr>
                <w:rFonts w:eastAsia="Calibri" w:cs="Arial"/>
                <w:szCs w:val="22"/>
                <w:lang w:eastAsia="en-US"/>
              </w:rPr>
            </w:pPr>
            <w:r w:rsidRPr="00236660">
              <w:rPr>
                <w:rFonts w:eastAsia="Calibri" w:cs="Arial"/>
                <w:szCs w:val="22"/>
                <w:lang w:eastAsia="en-US"/>
              </w:rPr>
              <w:t>COGNOME</w:t>
            </w:r>
          </w:p>
        </w:tc>
        <w:tc>
          <w:tcPr>
            <w:tcW w:w="6367" w:type="dxa"/>
            <w:tcBorders>
              <w:bottom w:val="single" w:sz="4" w:space="0" w:color="auto"/>
            </w:tcBorders>
          </w:tcPr>
          <w:p w:rsidR="00A07FC4" w:rsidRDefault="00A07FC4" w:rsidP="00236660">
            <w:pPr>
              <w:spacing w:after="160" w:line="276" w:lineRule="auto"/>
              <w:jc w:val="both"/>
              <w:rPr>
                <w:rFonts w:eastAsia="Calibri" w:cs="Arial"/>
                <w:szCs w:val="22"/>
                <w:lang w:eastAsia="en-US"/>
              </w:rPr>
            </w:pPr>
          </w:p>
        </w:tc>
      </w:tr>
      <w:tr w:rsidR="00A07FC4" w:rsidTr="00A07FC4">
        <w:tc>
          <w:tcPr>
            <w:tcW w:w="3261" w:type="dxa"/>
          </w:tcPr>
          <w:p w:rsidR="00A07FC4" w:rsidRDefault="00A07FC4" w:rsidP="00236660">
            <w:pPr>
              <w:spacing w:after="160" w:line="276" w:lineRule="auto"/>
              <w:jc w:val="both"/>
              <w:rPr>
                <w:rFonts w:eastAsia="Calibri" w:cs="Arial"/>
                <w:szCs w:val="22"/>
                <w:lang w:eastAsia="en-US"/>
              </w:rPr>
            </w:pPr>
            <w:r w:rsidRPr="00236660">
              <w:rPr>
                <w:rFonts w:eastAsia="Calibri" w:cs="Arial"/>
                <w:szCs w:val="22"/>
                <w:lang w:eastAsia="en-US"/>
              </w:rPr>
              <w:t>NOME</w:t>
            </w:r>
          </w:p>
        </w:tc>
        <w:tc>
          <w:tcPr>
            <w:tcW w:w="6367" w:type="dxa"/>
            <w:tcBorders>
              <w:top w:val="single" w:sz="4" w:space="0" w:color="auto"/>
              <w:bottom w:val="single" w:sz="4" w:space="0" w:color="auto"/>
            </w:tcBorders>
          </w:tcPr>
          <w:p w:rsidR="00A07FC4" w:rsidRDefault="00A07FC4" w:rsidP="00236660">
            <w:pPr>
              <w:spacing w:after="160" w:line="276" w:lineRule="auto"/>
              <w:jc w:val="both"/>
              <w:rPr>
                <w:rFonts w:eastAsia="Calibri" w:cs="Arial"/>
                <w:szCs w:val="22"/>
                <w:lang w:eastAsia="en-US"/>
              </w:rPr>
            </w:pPr>
          </w:p>
        </w:tc>
      </w:tr>
      <w:tr w:rsidR="00A07FC4" w:rsidTr="00A07FC4">
        <w:tc>
          <w:tcPr>
            <w:tcW w:w="3261" w:type="dxa"/>
          </w:tcPr>
          <w:p w:rsidR="00A07FC4" w:rsidRDefault="00A07FC4" w:rsidP="00236660">
            <w:pPr>
              <w:spacing w:after="160" w:line="276" w:lineRule="auto"/>
              <w:jc w:val="both"/>
              <w:rPr>
                <w:rFonts w:eastAsia="Calibri" w:cs="Arial"/>
                <w:szCs w:val="22"/>
                <w:lang w:eastAsia="en-US"/>
              </w:rPr>
            </w:pPr>
            <w:r w:rsidRPr="00236660">
              <w:rPr>
                <w:rFonts w:eastAsia="Calibri" w:cs="Arial"/>
                <w:szCs w:val="22"/>
                <w:lang w:eastAsia="en-US"/>
              </w:rPr>
              <w:t>LUOGO E DATA DI NASCITA</w:t>
            </w:r>
          </w:p>
        </w:tc>
        <w:tc>
          <w:tcPr>
            <w:tcW w:w="6367" w:type="dxa"/>
            <w:tcBorders>
              <w:top w:val="single" w:sz="4" w:space="0" w:color="auto"/>
              <w:bottom w:val="single" w:sz="4" w:space="0" w:color="auto"/>
            </w:tcBorders>
          </w:tcPr>
          <w:p w:rsidR="00A07FC4" w:rsidRDefault="00A07FC4" w:rsidP="00236660">
            <w:pPr>
              <w:spacing w:after="160" w:line="276" w:lineRule="auto"/>
              <w:jc w:val="both"/>
              <w:rPr>
                <w:rFonts w:eastAsia="Calibri" w:cs="Arial"/>
                <w:szCs w:val="22"/>
                <w:lang w:eastAsia="en-US"/>
              </w:rPr>
            </w:pPr>
          </w:p>
        </w:tc>
      </w:tr>
      <w:tr w:rsidR="00A07FC4" w:rsidTr="00A07FC4">
        <w:tc>
          <w:tcPr>
            <w:tcW w:w="3261" w:type="dxa"/>
          </w:tcPr>
          <w:p w:rsidR="00A07FC4" w:rsidRDefault="00A07FC4" w:rsidP="00236660">
            <w:pPr>
              <w:spacing w:after="160" w:line="276" w:lineRule="auto"/>
              <w:jc w:val="both"/>
              <w:rPr>
                <w:rFonts w:eastAsia="Calibri" w:cs="Arial"/>
                <w:szCs w:val="22"/>
                <w:lang w:eastAsia="en-US"/>
              </w:rPr>
            </w:pPr>
            <w:r w:rsidRPr="00236660">
              <w:rPr>
                <w:rFonts w:eastAsia="Calibri" w:cs="Arial"/>
                <w:szCs w:val="22"/>
                <w:lang w:eastAsia="en-US"/>
              </w:rPr>
              <w:t>RESIDENZA</w:t>
            </w:r>
          </w:p>
        </w:tc>
        <w:tc>
          <w:tcPr>
            <w:tcW w:w="6367" w:type="dxa"/>
            <w:tcBorders>
              <w:top w:val="single" w:sz="4" w:space="0" w:color="auto"/>
              <w:bottom w:val="single" w:sz="4" w:space="0" w:color="auto"/>
            </w:tcBorders>
          </w:tcPr>
          <w:p w:rsidR="00A07FC4" w:rsidRDefault="00A07FC4" w:rsidP="00236660">
            <w:pPr>
              <w:spacing w:after="160" w:line="276" w:lineRule="auto"/>
              <w:jc w:val="both"/>
              <w:rPr>
                <w:rFonts w:eastAsia="Calibri" w:cs="Arial"/>
                <w:szCs w:val="22"/>
                <w:lang w:eastAsia="en-US"/>
              </w:rPr>
            </w:pPr>
          </w:p>
        </w:tc>
      </w:tr>
      <w:tr w:rsidR="00A07FC4" w:rsidTr="00A07FC4">
        <w:tc>
          <w:tcPr>
            <w:tcW w:w="3261" w:type="dxa"/>
          </w:tcPr>
          <w:p w:rsidR="00A07FC4" w:rsidRDefault="00A07FC4" w:rsidP="00236660">
            <w:pPr>
              <w:spacing w:after="160" w:line="276" w:lineRule="auto"/>
              <w:jc w:val="both"/>
              <w:rPr>
                <w:rFonts w:eastAsia="Calibri" w:cs="Arial"/>
                <w:szCs w:val="22"/>
                <w:lang w:eastAsia="en-US"/>
              </w:rPr>
            </w:pPr>
            <w:r w:rsidRPr="00236660">
              <w:rPr>
                <w:rFonts w:eastAsia="Calibri" w:cs="Arial"/>
                <w:szCs w:val="22"/>
                <w:lang w:eastAsia="en-US"/>
              </w:rPr>
              <w:t>TELEFONO/CELLULARE</w:t>
            </w:r>
          </w:p>
        </w:tc>
        <w:tc>
          <w:tcPr>
            <w:tcW w:w="6367" w:type="dxa"/>
            <w:tcBorders>
              <w:top w:val="single" w:sz="4" w:space="0" w:color="auto"/>
              <w:bottom w:val="single" w:sz="4" w:space="0" w:color="auto"/>
            </w:tcBorders>
          </w:tcPr>
          <w:p w:rsidR="00A07FC4" w:rsidRDefault="00A07FC4" w:rsidP="00236660">
            <w:pPr>
              <w:spacing w:after="160" w:line="276" w:lineRule="auto"/>
              <w:jc w:val="both"/>
              <w:rPr>
                <w:rFonts w:eastAsia="Calibri" w:cs="Arial"/>
                <w:szCs w:val="22"/>
                <w:lang w:eastAsia="en-US"/>
              </w:rPr>
            </w:pPr>
          </w:p>
        </w:tc>
      </w:tr>
      <w:tr w:rsidR="00A07FC4" w:rsidTr="00A07FC4">
        <w:tc>
          <w:tcPr>
            <w:tcW w:w="3261" w:type="dxa"/>
          </w:tcPr>
          <w:p w:rsidR="00A07FC4" w:rsidRDefault="00A07FC4" w:rsidP="00236660">
            <w:pPr>
              <w:spacing w:after="160" w:line="276" w:lineRule="auto"/>
              <w:jc w:val="both"/>
              <w:rPr>
                <w:rFonts w:eastAsia="Calibri" w:cs="Arial"/>
                <w:szCs w:val="22"/>
                <w:lang w:eastAsia="en-US"/>
              </w:rPr>
            </w:pPr>
            <w:r w:rsidRPr="00236660">
              <w:rPr>
                <w:rFonts w:eastAsia="Calibri" w:cs="Arial"/>
                <w:szCs w:val="22"/>
                <w:lang w:eastAsia="en-US"/>
              </w:rPr>
              <w:t>EMAIL</w:t>
            </w:r>
          </w:p>
        </w:tc>
        <w:tc>
          <w:tcPr>
            <w:tcW w:w="6367" w:type="dxa"/>
            <w:tcBorders>
              <w:top w:val="single" w:sz="4" w:space="0" w:color="auto"/>
              <w:bottom w:val="single" w:sz="4" w:space="0" w:color="auto"/>
            </w:tcBorders>
          </w:tcPr>
          <w:p w:rsidR="00A07FC4" w:rsidRDefault="00A07FC4" w:rsidP="00236660">
            <w:pPr>
              <w:spacing w:after="160" w:line="276" w:lineRule="auto"/>
              <w:jc w:val="both"/>
              <w:rPr>
                <w:rFonts w:eastAsia="Calibri" w:cs="Arial"/>
                <w:szCs w:val="22"/>
                <w:lang w:eastAsia="en-US"/>
              </w:rPr>
            </w:pPr>
          </w:p>
        </w:tc>
      </w:tr>
    </w:tbl>
    <w:p w:rsidR="00A07FC4" w:rsidRDefault="00A07FC4" w:rsidP="00236660">
      <w:pPr>
        <w:spacing w:after="160" w:line="276" w:lineRule="auto"/>
        <w:jc w:val="center"/>
        <w:rPr>
          <w:rFonts w:eastAsia="Calibri" w:cs="Arial"/>
          <w:szCs w:val="22"/>
          <w:lang w:eastAsia="en-US"/>
        </w:rPr>
      </w:pPr>
    </w:p>
    <w:p w:rsidR="00236660" w:rsidRPr="00A07FC4" w:rsidRDefault="00236660" w:rsidP="00236660">
      <w:pPr>
        <w:spacing w:after="160" w:line="276" w:lineRule="auto"/>
        <w:jc w:val="center"/>
        <w:rPr>
          <w:rFonts w:eastAsia="Calibri" w:cs="Arial"/>
          <w:b/>
          <w:szCs w:val="22"/>
          <w:lang w:eastAsia="en-US"/>
        </w:rPr>
      </w:pPr>
      <w:r w:rsidRPr="00A07FC4">
        <w:rPr>
          <w:rFonts w:eastAsia="Calibri" w:cs="Arial"/>
          <w:b/>
          <w:szCs w:val="22"/>
          <w:lang w:eastAsia="en-US"/>
        </w:rPr>
        <w:t>CHIEDE</w:t>
      </w:r>
    </w:p>
    <w:p w:rsidR="00236660" w:rsidRPr="00236660" w:rsidRDefault="00236660" w:rsidP="00236660">
      <w:pPr>
        <w:spacing w:after="160" w:line="276" w:lineRule="auto"/>
        <w:jc w:val="both"/>
        <w:rPr>
          <w:rFonts w:eastAsia="Calibri" w:cs="Arial"/>
          <w:szCs w:val="22"/>
          <w:lang w:eastAsia="en-US"/>
        </w:rPr>
      </w:pPr>
      <w:r w:rsidRPr="00236660">
        <w:rPr>
          <w:rFonts w:eastAsia="Calibri" w:cs="Arial"/>
          <w:szCs w:val="22"/>
          <w:lang w:eastAsia="en-US"/>
        </w:rPr>
        <w:t xml:space="preserve">ai sensi del Regolamento approvato con Deliberazione del Consiglio Comunale n.  ____ del _______________  </w:t>
      </w:r>
    </w:p>
    <w:p w:rsidR="00236660" w:rsidRPr="00236660" w:rsidRDefault="00236660" w:rsidP="00236660">
      <w:pPr>
        <w:spacing w:after="160" w:line="276" w:lineRule="auto"/>
        <w:jc w:val="both"/>
        <w:rPr>
          <w:rFonts w:eastAsia="Calibri" w:cs="Arial"/>
          <w:szCs w:val="22"/>
          <w:lang w:eastAsia="en-US"/>
        </w:rPr>
      </w:pPr>
      <w:r w:rsidRPr="00236660">
        <w:rPr>
          <w:rFonts w:eastAsia="Calibri" w:cs="Arial"/>
          <w:szCs w:val="22"/>
          <w:lang w:eastAsia="en-US"/>
        </w:rPr>
        <w:t>l’adesione alla Consulta dei giovani del Comune di Saint-Vincent</w:t>
      </w:r>
    </w:p>
    <w:p w:rsidR="00236660" w:rsidRPr="00A07FC4" w:rsidRDefault="00236660" w:rsidP="00236660">
      <w:pPr>
        <w:spacing w:after="160" w:line="276" w:lineRule="auto"/>
        <w:jc w:val="center"/>
        <w:rPr>
          <w:rFonts w:eastAsia="Calibri" w:cs="Arial"/>
          <w:b/>
          <w:szCs w:val="22"/>
          <w:lang w:eastAsia="en-US"/>
        </w:rPr>
      </w:pPr>
      <w:r w:rsidRPr="00A07FC4">
        <w:rPr>
          <w:rFonts w:eastAsia="Calibri" w:cs="Arial"/>
          <w:b/>
          <w:szCs w:val="22"/>
          <w:lang w:eastAsia="en-US"/>
        </w:rPr>
        <w:t>DICHIARA</w:t>
      </w:r>
    </w:p>
    <w:p w:rsidR="00236660" w:rsidRPr="00236660" w:rsidRDefault="00236660" w:rsidP="00236660">
      <w:pPr>
        <w:spacing w:after="160" w:line="276" w:lineRule="auto"/>
        <w:jc w:val="both"/>
        <w:rPr>
          <w:rFonts w:eastAsia="Calibri" w:cs="Arial"/>
          <w:szCs w:val="22"/>
          <w:lang w:eastAsia="en-US"/>
        </w:rPr>
      </w:pPr>
      <w:r w:rsidRPr="00236660">
        <w:rPr>
          <w:rFonts w:eastAsia="Calibri" w:cs="Arial"/>
          <w:szCs w:val="22"/>
          <w:lang w:eastAsia="en-US"/>
        </w:rPr>
        <w:t xml:space="preserve">sotto la propria responsabilità, ai sensi e per gli effetti di cui all'art. 46 e ss., 75 e 76 del D.P.R. n. 445/2000: </w:t>
      </w:r>
    </w:p>
    <w:p w:rsidR="00236660" w:rsidRPr="00236660" w:rsidRDefault="00236660" w:rsidP="003F3559">
      <w:pPr>
        <w:numPr>
          <w:ilvl w:val="0"/>
          <w:numId w:val="1"/>
        </w:numPr>
        <w:spacing w:after="160" w:line="276" w:lineRule="auto"/>
        <w:ind w:left="426"/>
        <w:contextualSpacing/>
        <w:jc w:val="both"/>
        <w:rPr>
          <w:rFonts w:eastAsia="Calibri" w:cs="Arial"/>
          <w:szCs w:val="22"/>
          <w:lang w:eastAsia="en-US"/>
        </w:rPr>
      </w:pPr>
      <w:r w:rsidRPr="00236660">
        <w:rPr>
          <w:rFonts w:eastAsia="Calibri" w:cs="Arial"/>
          <w:szCs w:val="22"/>
          <w:lang w:eastAsia="en-US"/>
        </w:rPr>
        <w:t xml:space="preserve">di aver preso visione e di accettare nella sua interezza il vigente regolamento della Consulta dei giovani del Comune di Saint-Vincent e di impegnarsi alla partecipazione attiva all’interno della stessa; </w:t>
      </w:r>
    </w:p>
    <w:p w:rsidR="00236660" w:rsidRPr="00236660" w:rsidRDefault="00236660" w:rsidP="003F3559">
      <w:pPr>
        <w:numPr>
          <w:ilvl w:val="0"/>
          <w:numId w:val="1"/>
        </w:numPr>
        <w:spacing w:after="160" w:line="276" w:lineRule="auto"/>
        <w:ind w:left="426"/>
        <w:contextualSpacing/>
        <w:jc w:val="both"/>
        <w:rPr>
          <w:rFonts w:eastAsia="Calibri" w:cs="Arial"/>
          <w:szCs w:val="22"/>
          <w:lang w:eastAsia="en-US"/>
        </w:rPr>
      </w:pPr>
      <w:r w:rsidRPr="00236660">
        <w:rPr>
          <w:rFonts w:eastAsia="Calibri" w:cs="Arial"/>
          <w:szCs w:val="22"/>
          <w:lang w:eastAsia="en-US"/>
        </w:rPr>
        <w:t xml:space="preserve">di accettare di ricevere le comunicazioni relative alla Consulta giovanile ai recapiti forniti; </w:t>
      </w:r>
    </w:p>
    <w:p w:rsidR="00236660" w:rsidRPr="00236660" w:rsidRDefault="00236660" w:rsidP="003F3559">
      <w:pPr>
        <w:numPr>
          <w:ilvl w:val="0"/>
          <w:numId w:val="1"/>
        </w:numPr>
        <w:spacing w:after="160" w:line="276" w:lineRule="auto"/>
        <w:ind w:left="426"/>
        <w:contextualSpacing/>
        <w:jc w:val="both"/>
        <w:rPr>
          <w:rFonts w:eastAsia="Calibri" w:cs="Arial"/>
          <w:szCs w:val="22"/>
          <w:lang w:eastAsia="en-US"/>
        </w:rPr>
      </w:pPr>
      <w:r w:rsidRPr="00236660">
        <w:rPr>
          <w:rFonts w:eastAsia="Calibri" w:cs="Arial"/>
          <w:szCs w:val="22"/>
          <w:lang w:eastAsia="en-US"/>
        </w:rPr>
        <w:t xml:space="preserve">di aver preso visione dell’informativa privacy in calce e di autorizzare il Comune di Saint-Vincent al trattamento dei dati personali riportati all’interno del presente modulo per le finalità di gestione amministrativa della Consulta dei giovani; </w:t>
      </w:r>
    </w:p>
    <w:p w:rsidR="00236660" w:rsidRPr="00236660" w:rsidRDefault="00236660" w:rsidP="003F3559">
      <w:pPr>
        <w:numPr>
          <w:ilvl w:val="0"/>
          <w:numId w:val="1"/>
        </w:numPr>
        <w:spacing w:after="160" w:line="276" w:lineRule="auto"/>
        <w:ind w:left="426"/>
        <w:contextualSpacing/>
        <w:jc w:val="both"/>
        <w:rPr>
          <w:rFonts w:eastAsia="Calibri" w:cs="Arial"/>
          <w:szCs w:val="22"/>
          <w:lang w:eastAsia="en-US"/>
        </w:rPr>
      </w:pPr>
      <w:r w:rsidRPr="00236660">
        <w:rPr>
          <w:rFonts w:eastAsia="Calibri" w:cs="Arial"/>
          <w:szCs w:val="22"/>
          <w:lang w:eastAsia="en-US"/>
        </w:rPr>
        <w:t xml:space="preserve">di autorizzare il Comune di Saint-Vincent a inserire il proprio nominativo all’interno dell’elenco degli aderenti alla Consulta dei giovani giovanile pubblicato sul sito istituzionale dell’Ente nella pagina dedicata. </w:t>
      </w:r>
    </w:p>
    <w:p w:rsidR="003F3559" w:rsidRDefault="003F3559" w:rsidP="00236660">
      <w:pPr>
        <w:spacing w:after="160" w:line="276" w:lineRule="auto"/>
        <w:jc w:val="both"/>
        <w:rPr>
          <w:rFonts w:eastAsia="Calibri" w:cs="Arial"/>
          <w:szCs w:val="22"/>
          <w:lang w:eastAsia="en-US"/>
        </w:rPr>
      </w:pPr>
    </w:p>
    <w:p w:rsidR="00236660" w:rsidRPr="00236660" w:rsidRDefault="00236660" w:rsidP="00236660">
      <w:pPr>
        <w:spacing w:after="160" w:line="276" w:lineRule="auto"/>
        <w:jc w:val="both"/>
        <w:rPr>
          <w:rFonts w:eastAsia="Calibri" w:cs="Arial"/>
          <w:szCs w:val="22"/>
          <w:lang w:eastAsia="en-US"/>
        </w:rPr>
      </w:pPr>
      <w:r w:rsidRPr="00236660">
        <w:rPr>
          <w:rFonts w:eastAsia="Calibri" w:cs="Arial"/>
          <w:szCs w:val="22"/>
          <w:lang w:eastAsia="en-US"/>
        </w:rPr>
        <w:t xml:space="preserve">Si allega: </w:t>
      </w:r>
    </w:p>
    <w:p w:rsidR="00236660" w:rsidRPr="00236660" w:rsidRDefault="00236660" w:rsidP="003F3559">
      <w:pPr>
        <w:numPr>
          <w:ilvl w:val="0"/>
          <w:numId w:val="2"/>
        </w:numPr>
        <w:spacing w:after="160" w:line="276" w:lineRule="auto"/>
        <w:ind w:left="426"/>
        <w:contextualSpacing/>
        <w:jc w:val="both"/>
        <w:rPr>
          <w:rFonts w:eastAsia="Calibri" w:cs="Arial"/>
          <w:szCs w:val="22"/>
          <w:lang w:eastAsia="en-US"/>
        </w:rPr>
      </w:pPr>
      <w:r w:rsidRPr="00236660">
        <w:rPr>
          <w:rFonts w:eastAsia="Calibri" w:cs="Arial"/>
          <w:szCs w:val="22"/>
          <w:lang w:eastAsia="en-US"/>
        </w:rPr>
        <w:t xml:space="preserve">copia di documento di identità in corso di validità del/la richiedente. </w:t>
      </w:r>
    </w:p>
    <w:p w:rsidR="003F3559" w:rsidRDefault="003F3559" w:rsidP="003F3559">
      <w:pPr>
        <w:spacing w:after="160" w:line="276" w:lineRule="auto"/>
        <w:jc w:val="both"/>
        <w:rPr>
          <w:rFonts w:eastAsia="Calibri" w:cs="Arial"/>
          <w:szCs w:val="22"/>
          <w:lang w:eastAsia="en-US"/>
        </w:rPr>
      </w:pPr>
    </w:p>
    <w:p w:rsidR="00A07FC4" w:rsidRDefault="00236660" w:rsidP="003F3559">
      <w:pPr>
        <w:spacing w:after="160" w:line="276" w:lineRule="auto"/>
        <w:jc w:val="both"/>
        <w:rPr>
          <w:rFonts w:eastAsia="Calibri" w:cs="Arial"/>
          <w:szCs w:val="22"/>
          <w:lang w:eastAsia="en-US"/>
        </w:rPr>
      </w:pPr>
      <w:r w:rsidRPr="003F3559">
        <w:rPr>
          <w:rFonts w:eastAsia="Calibri" w:cs="Arial"/>
          <w:b/>
          <w:szCs w:val="22"/>
          <w:lang w:eastAsia="en-US"/>
        </w:rPr>
        <w:lastRenderedPageBreak/>
        <w:t>N.B.</w:t>
      </w:r>
      <w:r w:rsidRPr="00236660">
        <w:rPr>
          <w:rFonts w:eastAsia="Calibri" w:cs="Arial"/>
          <w:szCs w:val="22"/>
          <w:lang w:eastAsia="en-US"/>
        </w:rPr>
        <w:t xml:space="preserve"> il seguente modulo, compilato e sottoscritto, può essere inoltrato a mezzo di posta elettronica a: info@comune.saint-vincent.ao.it o a mano presso </w:t>
      </w:r>
      <w:r w:rsidR="003F3559">
        <w:rPr>
          <w:rFonts w:eastAsia="Calibri" w:cs="Arial"/>
          <w:szCs w:val="22"/>
          <w:lang w:eastAsia="en-US"/>
        </w:rPr>
        <w:t>l’ufficio protocollo</w:t>
      </w:r>
      <w:r w:rsidRPr="00236660">
        <w:rPr>
          <w:rFonts w:eastAsia="Calibri" w:cs="Arial"/>
          <w:szCs w:val="22"/>
          <w:lang w:eastAsia="en-US"/>
        </w:rPr>
        <w:t xml:space="preserve"> del Comune.</w:t>
      </w:r>
      <w:r w:rsidR="00A07FC4">
        <w:rPr>
          <w:rFonts w:eastAsia="Calibri" w:cs="Arial"/>
          <w:szCs w:val="22"/>
          <w:lang w:eastAsia="en-US"/>
        </w:rPr>
        <w:br w:type="page"/>
      </w:r>
    </w:p>
    <w:p w:rsidR="00236660" w:rsidRPr="00236660" w:rsidRDefault="00236660" w:rsidP="00236660">
      <w:pPr>
        <w:spacing w:after="160" w:line="276" w:lineRule="auto"/>
        <w:jc w:val="both"/>
        <w:rPr>
          <w:rFonts w:eastAsia="Calibri" w:cs="Arial"/>
          <w:szCs w:val="22"/>
          <w:lang w:eastAsia="en-US"/>
        </w:rPr>
      </w:pPr>
    </w:p>
    <w:p w:rsidR="00236660" w:rsidRPr="00A07FC4" w:rsidRDefault="00236660" w:rsidP="00A07FC4">
      <w:pPr>
        <w:spacing w:after="160" w:line="276" w:lineRule="auto"/>
        <w:jc w:val="center"/>
        <w:rPr>
          <w:rFonts w:eastAsia="Calibri" w:cs="Arial"/>
          <w:b/>
          <w:i/>
          <w:szCs w:val="22"/>
          <w:lang w:eastAsia="en-US"/>
        </w:rPr>
      </w:pPr>
      <w:r w:rsidRPr="00A07FC4">
        <w:rPr>
          <w:rFonts w:eastAsia="Calibri" w:cs="Arial"/>
          <w:b/>
          <w:i/>
          <w:szCs w:val="22"/>
          <w:lang w:eastAsia="en-US"/>
        </w:rPr>
        <w:t>INFORMATIVA PRIVACY</w:t>
      </w:r>
    </w:p>
    <w:p w:rsidR="00236660" w:rsidRPr="00236660" w:rsidRDefault="00236660" w:rsidP="00236660">
      <w:pPr>
        <w:spacing w:after="160" w:line="276" w:lineRule="auto"/>
        <w:jc w:val="both"/>
        <w:rPr>
          <w:rFonts w:eastAsia="Calibri" w:cs="Arial"/>
          <w:i/>
          <w:szCs w:val="22"/>
          <w:lang w:eastAsia="en-US"/>
        </w:rPr>
      </w:pPr>
      <w:r w:rsidRPr="00236660">
        <w:rPr>
          <w:rFonts w:eastAsia="Calibri" w:cs="Arial"/>
          <w:i/>
          <w:szCs w:val="22"/>
          <w:lang w:eastAsia="en-US"/>
        </w:rPr>
        <w:t xml:space="preserve">La presente informativa è fornita ai sensi del Regolamento Generale sulla Protezione dei Dati (“G.D.P.R.”) e del D.lgs. 196/2003.  </w:t>
      </w:r>
    </w:p>
    <w:p w:rsidR="00236660" w:rsidRPr="00236660" w:rsidRDefault="00236660" w:rsidP="00236660">
      <w:pPr>
        <w:spacing w:after="160" w:line="276" w:lineRule="auto"/>
        <w:jc w:val="both"/>
        <w:rPr>
          <w:rFonts w:eastAsia="Calibri" w:cs="Arial"/>
          <w:i/>
          <w:szCs w:val="22"/>
          <w:lang w:eastAsia="en-US"/>
        </w:rPr>
      </w:pPr>
      <w:r w:rsidRPr="00236660">
        <w:rPr>
          <w:rFonts w:eastAsia="Calibri" w:cs="Arial"/>
          <w:i/>
          <w:szCs w:val="22"/>
          <w:lang w:eastAsia="en-US"/>
        </w:rPr>
        <w:t xml:space="preserve">Il Titolare del trattamento è il Comune di Saint-Vincent, con sede in Via Vuillerminaz, 7 – 11027 Saint-Vincent (AOSTA). Il della protezione dei dati </w:t>
      </w:r>
      <w:r w:rsidR="00B364A8">
        <w:rPr>
          <w:rFonts w:eastAsia="Calibri" w:cs="Arial"/>
          <w:i/>
          <w:szCs w:val="22"/>
          <w:lang w:eastAsia="en-US"/>
        </w:rPr>
        <w:t>è contattabile all’indirizzo indicato</w:t>
      </w:r>
      <w:r w:rsidRPr="00236660">
        <w:rPr>
          <w:rFonts w:eastAsia="Calibri" w:cs="Arial"/>
          <w:i/>
          <w:szCs w:val="22"/>
          <w:lang w:eastAsia="en-US"/>
        </w:rPr>
        <w:t xml:space="preserve"> nella sezione </w:t>
      </w:r>
      <w:hyperlink r:id="rId7" w:history="1">
        <w:r w:rsidRPr="00236660">
          <w:rPr>
            <w:rFonts w:eastAsia="Calibri" w:cs="Arial"/>
            <w:i/>
            <w:color w:val="0563C1"/>
            <w:szCs w:val="22"/>
            <w:u w:val="single"/>
            <w:lang w:eastAsia="en-US"/>
          </w:rPr>
          <w:t>Privacy policy</w:t>
        </w:r>
      </w:hyperlink>
      <w:r w:rsidRPr="00236660">
        <w:rPr>
          <w:rFonts w:eastAsia="Calibri" w:cs="Arial"/>
          <w:i/>
          <w:szCs w:val="22"/>
          <w:lang w:eastAsia="en-US"/>
        </w:rPr>
        <w:t xml:space="preserve"> del sito istituzionale comunale.</w:t>
      </w:r>
    </w:p>
    <w:p w:rsidR="00236660" w:rsidRDefault="00236660" w:rsidP="00236660">
      <w:pPr>
        <w:spacing w:after="160" w:line="276" w:lineRule="auto"/>
        <w:jc w:val="both"/>
        <w:rPr>
          <w:rFonts w:eastAsia="Calibri" w:cs="Arial"/>
          <w:i/>
          <w:szCs w:val="22"/>
          <w:lang w:eastAsia="en-US"/>
        </w:rPr>
      </w:pPr>
      <w:r w:rsidRPr="00236660">
        <w:rPr>
          <w:rFonts w:eastAsia="Calibri" w:cs="Arial"/>
          <w:i/>
          <w:szCs w:val="22"/>
          <w:lang w:eastAsia="en-US"/>
        </w:rPr>
        <w:t>I dati personali sono trattati per le finalità di gestione amministrativa della Consulta dei giovani del Comune di Saint-Vincent</w:t>
      </w:r>
      <w:r w:rsidR="00B364A8">
        <w:rPr>
          <w:rFonts w:eastAsia="Calibri" w:cs="Arial"/>
          <w:i/>
          <w:szCs w:val="22"/>
          <w:lang w:eastAsia="en-US"/>
        </w:rPr>
        <w:t xml:space="preserve"> </w:t>
      </w:r>
      <w:r w:rsidR="00B364A8" w:rsidRPr="00236660">
        <w:rPr>
          <w:rFonts w:eastAsia="Calibri" w:cs="Arial"/>
          <w:i/>
          <w:szCs w:val="22"/>
          <w:lang w:eastAsia="en-US"/>
        </w:rPr>
        <w:t>Vincent</w:t>
      </w:r>
      <w:r w:rsidR="00B364A8">
        <w:rPr>
          <w:rFonts w:eastAsia="Calibri" w:cs="Arial"/>
          <w:i/>
          <w:szCs w:val="22"/>
          <w:lang w:eastAsia="en-US"/>
        </w:rPr>
        <w:t xml:space="preserve"> e di promozione e diffusione delle attività della medesima</w:t>
      </w:r>
      <w:r w:rsidR="00B364A8" w:rsidRPr="00236660">
        <w:rPr>
          <w:rFonts w:eastAsia="Calibri" w:cs="Arial"/>
          <w:i/>
          <w:szCs w:val="22"/>
          <w:lang w:eastAsia="en-US"/>
        </w:rPr>
        <w:t xml:space="preserve">. </w:t>
      </w:r>
      <w:r w:rsidR="00B364A8" w:rsidRPr="007F7914">
        <w:rPr>
          <w:rFonts w:eastAsia="Calibri" w:cs="Arial"/>
          <w:i/>
          <w:szCs w:val="22"/>
          <w:lang w:eastAsia="en-US"/>
        </w:rPr>
        <w:t>Ai sensi dell’art. 6 comm</w:t>
      </w:r>
      <w:r w:rsidR="00B364A8">
        <w:rPr>
          <w:rFonts w:eastAsia="Calibri" w:cs="Arial"/>
          <w:i/>
          <w:szCs w:val="22"/>
          <w:lang w:eastAsia="en-US"/>
        </w:rPr>
        <w:t>a</w:t>
      </w:r>
      <w:r w:rsidR="00B364A8" w:rsidRPr="007F7914">
        <w:rPr>
          <w:rFonts w:eastAsia="Calibri" w:cs="Arial"/>
          <w:i/>
          <w:szCs w:val="22"/>
          <w:lang w:eastAsia="en-US"/>
        </w:rPr>
        <w:t xml:space="preserve"> 1.a) del GDPR, a legittimare il trattamento </w:t>
      </w:r>
      <w:r w:rsidR="00B364A8" w:rsidRPr="00236660">
        <w:rPr>
          <w:rFonts w:eastAsia="Calibri" w:cs="Arial"/>
          <w:i/>
          <w:szCs w:val="22"/>
          <w:lang w:eastAsia="en-US"/>
        </w:rPr>
        <w:t xml:space="preserve">dei dati personali </w:t>
      </w:r>
      <w:r w:rsidR="00B364A8" w:rsidRPr="007F7914">
        <w:rPr>
          <w:rFonts w:eastAsia="Calibri" w:cs="Arial"/>
          <w:i/>
          <w:szCs w:val="22"/>
          <w:lang w:eastAsia="en-US"/>
        </w:rPr>
        <w:t>è il consenso</w:t>
      </w:r>
      <w:r w:rsidR="00B364A8" w:rsidRPr="00236660">
        <w:rPr>
          <w:rFonts w:eastAsia="Calibri" w:cs="Arial"/>
          <w:i/>
          <w:szCs w:val="22"/>
          <w:lang w:eastAsia="en-US"/>
        </w:rPr>
        <w:t xml:space="preserve"> </w:t>
      </w:r>
      <w:r w:rsidR="00B364A8">
        <w:rPr>
          <w:rFonts w:eastAsia="Calibri" w:cs="Arial"/>
          <w:i/>
          <w:szCs w:val="22"/>
          <w:lang w:eastAsia="en-US"/>
        </w:rPr>
        <w:t>pertanto</w:t>
      </w:r>
      <w:r w:rsidR="00B364A8">
        <w:rPr>
          <w:rFonts w:eastAsia="Calibri" w:cs="Arial"/>
          <w:i/>
          <w:szCs w:val="22"/>
          <w:lang w:eastAsia="en-US"/>
        </w:rPr>
        <w:t xml:space="preserve"> l</w:t>
      </w:r>
      <w:r w:rsidRPr="00236660">
        <w:rPr>
          <w:rFonts w:eastAsia="Calibri" w:cs="Arial"/>
          <w:i/>
          <w:szCs w:val="22"/>
          <w:lang w:eastAsia="en-US"/>
        </w:rPr>
        <w:t xml:space="preserve">a mancata autorizzazione al trattamento dei dati personali comporta il rigetto dell’istanza. I dati forniti con il presente modulo saranno utilizzati per tutti gli adempimenti connessi alla gestione della Consulta e per un periodo non superiore a quello necessario per il perseguimento delle finalità sopra menzionate. </w:t>
      </w:r>
    </w:p>
    <w:p w:rsidR="00B364A8" w:rsidRDefault="00B364A8" w:rsidP="00236660">
      <w:pPr>
        <w:spacing w:after="160" w:line="276" w:lineRule="auto"/>
        <w:jc w:val="both"/>
        <w:rPr>
          <w:rFonts w:eastAsia="Calibri" w:cs="Arial"/>
          <w:i/>
          <w:szCs w:val="22"/>
          <w:lang w:eastAsia="en-US"/>
        </w:rPr>
      </w:pPr>
    </w:p>
    <w:p w:rsidR="00B364A8" w:rsidRPr="007F7914" w:rsidRDefault="00B364A8" w:rsidP="00B364A8">
      <w:pPr>
        <w:pStyle w:val="Body"/>
        <w:spacing w:after="120" w:line="240" w:lineRule="auto"/>
        <w:rPr>
          <w:rFonts w:ascii="Arial" w:eastAsia="Calibri" w:hAnsi="Arial" w:cs="Arial"/>
          <w:i/>
          <w:color w:val="auto"/>
          <w:szCs w:val="22"/>
        </w:rPr>
      </w:pPr>
      <w:r w:rsidRPr="00B364A8">
        <w:rPr>
          <w:rFonts w:ascii="Arial" w:eastAsia="Calibri" w:hAnsi="Arial" w:cs="Arial"/>
          <w:b/>
          <w:i/>
          <w:color w:val="auto"/>
          <w:szCs w:val="22"/>
        </w:rPr>
        <w:t>Modalità del trattamento dei dati</w:t>
      </w:r>
      <w:r w:rsidRPr="007F7914">
        <w:rPr>
          <w:rFonts w:ascii="Arial" w:eastAsia="Calibri" w:hAnsi="Arial" w:cs="Arial"/>
          <w:i/>
          <w:color w:val="auto"/>
          <w:szCs w:val="22"/>
        </w:rPr>
        <w:t xml:space="preserve">: il trattamento dei dati è effettuato, con strumenti manuali, informatici e telematici, </w:t>
      </w:r>
      <w:r>
        <w:rPr>
          <w:rFonts w:ascii="Arial" w:eastAsia="Calibri" w:hAnsi="Arial" w:cs="Arial"/>
          <w:i/>
          <w:color w:val="auto"/>
          <w:szCs w:val="22"/>
        </w:rPr>
        <w:t xml:space="preserve">di audio e video riproduzione </w:t>
      </w:r>
      <w:r w:rsidRPr="007F7914">
        <w:rPr>
          <w:rFonts w:ascii="Arial" w:eastAsia="Calibri" w:hAnsi="Arial" w:cs="Arial"/>
          <w:i/>
          <w:color w:val="auto"/>
          <w:szCs w:val="22"/>
        </w:rPr>
        <w:t>dal personale del Titolare autorizzato della gestione amministrativo contabile, nonché dai soggetti nominati quali responsabili del trattamento. Una lista aggiornata dei responsabili del trattamento è reperibile presso la sede del Titolare.</w:t>
      </w:r>
    </w:p>
    <w:p w:rsidR="00B364A8" w:rsidRPr="00236660" w:rsidRDefault="00B364A8" w:rsidP="00236660">
      <w:pPr>
        <w:spacing w:after="160" w:line="276" w:lineRule="auto"/>
        <w:jc w:val="both"/>
        <w:rPr>
          <w:rFonts w:eastAsia="Calibri" w:cs="Arial"/>
          <w:i/>
          <w:szCs w:val="22"/>
          <w:lang w:eastAsia="en-US"/>
        </w:rPr>
      </w:pPr>
      <w:bookmarkStart w:id="0" w:name="_GoBack"/>
      <w:bookmarkEnd w:id="0"/>
    </w:p>
    <w:p w:rsidR="00236660" w:rsidRPr="00A07FC4" w:rsidRDefault="00236660" w:rsidP="00236660">
      <w:pPr>
        <w:spacing w:after="160" w:line="276" w:lineRule="auto"/>
        <w:jc w:val="both"/>
        <w:rPr>
          <w:rFonts w:eastAsia="Calibri" w:cs="Arial"/>
          <w:i/>
          <w:szCs w:val="22"/>
          <w:lang w:eastAsia="en-US"/>
        </w:rPr>
      </w:pPr>
      <w:r w:rsidRPr="00A07FC4">
        <w:rPr>
          <w:rFonts w:eastAsia="Calibri" w:cs="Arial"/>
          <w:i/>
          <w:szCs w:val="22"/>
          <w:lang w:eastAsia="en-US"/>
        </w:rPr>
        <w:t xml:space="preserve">L’interessato/a ha diritto di accesso ai dati personali, di ottenere la rettifica o la cancellazione degli stessi, la limitazione del trattamento, di opporsi al trattamento e di proporre reclamo al garante per la protezione dei dati personali. </w:t>
      </w:r>
    </w:p>
    <w:p w:rsidR="00264BAF" w:rsidRPr="00A07FC4" w:rsidRDefault="00264BAF" w:rsidP="00264BAF">
      <w:pPr>
        <w:spacing w:after="160" w:line="276" w:lineRule="auto"/>
        <w:jc w:val="both"/>
        <w:rPr>
          <w:rFonts w:eastAsia="Calibri" w:cs="Arial"/>
          <w:i/>
          <w:szCs w:val="22"/>
          <w:lang w:eastAsia="en-US"/>
        </w:rPr>
      </w:pPr>
      <w:r w:rsidRPr="00A07FC4">
        <w:rPr>
          <w:rFonts w:eastAsia="Calibri" w:cs="Arial"/>
          <w:i/>
          <w:szCs w:val="22"/>
          <w:lang w:eastAsia="en-US"/>
        </w:rPr>
        <w:t xml:space="preserve">Per l’esercizio di tali diritti, è possibile rivolgersi al Titolare del trattamento via e-mail all’indirizzo </w:t>
      </w:r>
      <w:hyperlink r:id="rId8" w:history="1">
        <w:r w:rsidR="00A07FC4" w:rsidRPr="00A07FC4">
          <w:rPr>
            <w:rStyle w:val="Collegamentoipertestuale"/>
            <w:rFonts w:eastAsia="Calibri" w:cs="Arial"/>
            <w:i/>
            <w:szCs w:val="22"/>
            <w:lang w:eastAsia="en-US"/>
          </w:rPr>
          <w:t>info@comune.saint-vincent.ao.it</w:t>
        </w:r>
      </w:hyperlink>
      <w:r w:rsidR="00A07FC4" w:rsidRPr="00A07FC4">
        <w:rPr>
          <w:rFonts w:eastAsia="Calibri" w:cs="Arial"/>
          <w:i/>
          <w:szCs w:val="22"/>
          <w:lang w:eastAsia="en-US"/>
        </w:rPr>
        <w:t xml:space="preserve"> </w:t>
      </w:r>
      <w:r w:rsidRPr="00A07FC4">
        <w:rPr>
          <w:rFonts w:eastAsia="Calibri" w:cs="Arial"/>
          <w:i/>
          <w:szCs w:val="22"/>
          <w:lang w:eastAsia="en-US"/>
        </w:rPr>
        <w:t xml:space="preserve">o telefonicamente al numero </w:t>
      </w:r>
      <w:r w:rsidR="00A07FC4" w:rsidRPr="00A07FC4">
        <w:rPr>
          <w:rFonts w:eastAsia="Calibri" w:cs="Arial"/>
          <w:i/>
          <w:szCs w:val="22"/>
          <w:lang w:eastAsia="en-US"/>
        </w:rPr>
        <w:t>0166.525100</w:t>
      </w:r>
      <w:r w:rsidRPr="00A07FC4">
        <w:rPr>
          <w:rFonts w:eastAsia="Calibri" w:cs="Arial"/>
          <w:i/>
          <w:szCs w:val="22"/>
          <w:lang w:eastAsia="en-US"/>
        </w:rPr>
        <w:t xml:space="preserve"> o al responsabile della protezione dei dati.</w:t>
      </w:r>
    </w:p>
    <w:p w:rsidR="00264BAF" w:rsidRPr="00236660" w:rsidRDefault="00264BAF" w:rsidP="00264BAF">
      <w:pPr>
        <w:spacing w:after="160" w:line="276" w:lineRule="auto"/>
        <w:jc w:val="both"/>
        <w:rPr>
          <w:rFonts w:eastAsia="Calibri" w:cs="Arial"/>
          <w:i/>
          <w:szCs w:val="22"/>
          <w:lang w:eastAsia="en-US"/>
        </w:rPr>
      </w:pPr>
      <w:r w:rsidRPr="00A07FC4">
        <w:rPr>
          <w:rFonts w:eastAsia="Calibri" w:cs="Arial"/>
          <w:i/>
          <w:szCs w:val="22"/>
          <w:lang w:eastAsia="en-US"/>
        </w:rPr>
        <w:t xml:space="preserve">Oltre ai diritti di cui sopra, spetta sempre all’Interessato il diritto di proporre reclamo per qualsiasi questione riguardante il trattamento dei propri dati personali dinanzi all’Autorità Garante per la protezione dei dati personali - Piazza di Monte </w:t>
      </w:r>
      <w:proofErr w:type="spellStart"/>
      <w:r w:rsidRPr="00A07FC4">
        <w:rPr>
          <w:rFonts w:eastAsia="Calibri" w:cs="Arial"/>
          <w:i/>
          <w:szCs w:val="22"/>
          <w:lang w:eastAsia="en-US"/>
        </w:rPr>
        <w:t>Citorio</w:t>
      </w:r>
      <w:proofErr w:type="spellEnd"/>
      <w:r w:rsidRPr="00A07FC4">
        <w:rPr>
          <w:rFonts w:eastAsia="Calibri" w:cs="Arial"/>
          <w:i/>
          <w:szCs w:val="22"/>
          <w:lang w:eastAsia="en-US"/>
        </w:rPr>
        <w:t xml:space="preserve"> n. 121 – 00186 Roma.</w:t>
      </w:r>
      <w:r w:rsidRPr="000141D0">
        <w:rPr>
          <w:rFonts w:eastAsia="Calibri" w:cs="Arial"/>
          <w:i/>
          <w:szCs w:val="22"/>
          <w:lang w:eastAsia="en-US"/>
        </w:rPr>
        <w:t xml:space="preserve">  </w:t>
      </w:r>
    </w:p>
    <w:tbl>
      <w:tblPr>
        <w:tblStyle w:val="Grigliatabella"/>
        <w:tblW w:w="0" w:type="auto"/>
        <w:tblLook w:val="04A0" w:firstRow="1" w:lastRow="0" w:firstColumn="1" w:lastColumn="0" w:noHBand="0" w:noVBand="1"/>
      </w:tblPr>
      <w:tblGrid>
        <w:gridCol w:w="1985"/>
        <w:gridCol w:w="4111"/>
      </w:tblGrid>
      <w:tr w:rsidR="00A07FC4" w:rsidTr="00A07FC4">
        <w:tc>
          <w:tcPr>
            <w:tcW w:w="1985" w:type="dxa"/>
            <w:tcBorders>
              <w:top w:val="nil"/>
              <w:left w:val="nil"/>
              <w:bottom w:val="nil"/>
              <w:right w:val="nil"/>
            </w:tcBorders>
          </w:tcPr>
          <w:p w:rsidR="00A07FC4" w:rsidRDefault="00A07FC4" w:rsidP="00A07FC4">
            <w:pPr>
              <w:spacing w:after="160" w:line="276" w:lineRule="auto"/>
              <w:jc w:val="both"/>
              <w:rPr>
                <w:rFonts w:eastAsia="Calibri" w:cs="Arial"/>
                <w:i/>
                <w:szCs w:val="22"/>
                <w:lang w:eastAsia="en-US"/>
              </w:rPr>
            </w:pPr>
            <w:r>
              <w:rPr>
                <w:rFonts w:eastAsia="Calibri" w:cs="Arial"/>
                <w:i/>
                <w:szCs w:val="22"/>
                <w:lang w:eastAsia="en-US"/>
              </w:rPr>
              <w:t>Luogo e data</w:t>
            </w:r>
          </w:p>
        </w:tc>
        <w:tc>
          <w:tcPr>
            <w:tcW w:w="4111" w:type="dxa"/>
            <w:tcBorders>
              <w:top w:val="nil"/>
              <w:left w:val="nil"/>
              <w:bottom w:val="single" w:sz="4" w:space="0" w:color="auto"/>
              <w:right w:val="nil"/>
            </w:tcBorders>
          </w:tcPr>
          <w:p w:rsidR="00A07FC4" w:rsidRDefault="00A07FC4" w:rsidP="00236660">
            <w:pPr>
              <w:spacing w:after="160" w:line="276" w:lineRule="auto"/>
              <w:jc w:val="both"/>
              <w:rPr>
                <w:rFonts w:eastAsia="Calibri" w:cs="Arial"/>
                <w:i/>
                <w:szCs w:val="22"/>
                <w:lang w:eastAsia="en-US"/>
              </w:rPr>
            </w:pPr>
          </w:p>
        </w:tc>
      </w:tr>
      <w:tr w:rsidR="00A07FC4" w:rsidTr="00A07FC4">
        <w:tc>
          <w:tcPr>
            <w:tcW w:w="1985" w:type="dxa"/>
            <w:tcBorders>
              <w:top w:val="nil"/>
              <w:left w:val="nil"/>
              <w:bottom w:val="nil"/>
              <w:right w:val="nil"/>
            </w:tcBorders>
          </w:tcPr>
          <w:p w:rsidR="00A07FC4" w:rsidRDefault="00A07FC4" w:rsidP="00236660">
            <w:pPr>
              <w:spacing w:after="160" w:line="276" w:lineRule="auto"/>
              <w:jc w:val="both"/>
              <w:rPr>
                <w:rFonts w:eastAsia="Calibri" w:cs="Arial"/>
                <w:i/>
                <w:szCs w:val="22"/>
                <w:lang w:eastAsia="en-US"/>
              </w:rPr>
            </w:pPr>
          </w:p>
          <w:p w:rsidR="00A07FC4" w:rsidRDefault="00A07FC4" w:rsidP="00236660">
            <w:pPr>
              <w:spacing w:after="160" w:line="276" w:lineRule="auto"/>
              <w:jc w:val="both"/>
              <w:rPr>
                <w:rFonts w:eastAsia="Calibri" w:cs="Arial"/>
                <w:i/>
                <w:szCs w:val="22"/>
                <w:lang w:eastAsia="en-US"/>
              </w:rPr>
            </w:pPr>
            <w:r>
              <w:rPr>
                <w:rFonts w:eastAsia="Calibri" w:cs="Arial"/>
                <w:i/>
                <w:szCs w:val="22"/>
                <w:lang w:eastAsia="en-US"/>
              </w:rPr>
              <w:t>Firma leggibile</w:t>
            </w:r>
          </w:p>
        </w:tc>
        <w:tc>
          <w:tcPr>
            <w:tcW w:w="4111" w:type="dxa"/>
            <w:tcBorders>
              <w:top w:val="single" w:sz="4" w:space="0" w:color="auto"/>
              <w:left w:val="nil"/>
              <w:bottom w:val="single" w:sz="4" w:space="0" w:color="auto"/>
              <w:right w:val="nil"/>
            </w:tcBorders>
          </w:tcPr>
          <w:p w:rsidR="00A07FC4" w:rsidRDefault="00A07FC4" w:rsidP="00236660">
            <w:pPr>
              <w:spacing w:after="160" w:line="276" w:lineRule="auto"/>
              <w:jc w:val="both"/>
              <w:rPr>
                <w:rFonts w:eastAsia="Calibri" w:cs="Arial"/>
                <w:i/>
                <w:szCs w:val="22"/>
                <w:lang w:eastAsia="en-US"/>
              </w:rPr>
            </w:pPr>
          </w:p>
        </w:tc>
      </w:tr>
    </w:tbl>
    <w:p w:rsidR="00236660" w:rsidRPr="00236660" w:rsidRDefault="00236660" w:rsidP="00236660">
      <w:pPr>
        <w:spacing w:after="160" w:line="276" w:lineRule="auto"/>
        <w:jc w:val="both"/>
        <w:rPr>
          <w:rFonts w:eastAsia="Calibri" w:cs="Arial"/>
          <w:szCs w:val="22"/>
          <w:lang w:eastAsia="en-US"/>
        </w:rPr>
      </w:pPr>
    </w:p>
    <w:p w:rsidR="00E53856" w:rsidRDefault="00E53856"/>
    <w:sectPr w:rsidR="00E53856">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423" w:rsidRDefault="00E25423" w:rsidP="00E25423">
      <w:r>
        <w:separator/>
      </w:r>
    </w:p>
  </w:endnote>
  <w:endnote w:type="continuationSeparator" w:id="0">
    <w:p w:rsidR="00E25423" w:rsidRDefault="00E25423" w:rsidP="00E25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423" w:rsidRDefault="00E25423" w:rsidP="00E25423">
      <w:r>
        <w:separator/>
      </w:r>
    </w:p>
  </w:footnote>
  <w:footnote w:type="continuationSeparator" w:id="0">
    <w:p w:rsidR="00E25423" w:rsidRDefault="00E25423" w:rsidP="00E25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5423" w:rsidRDefault="00E25423">
    <w:pPr>
      <w:pStyle w:val="Intestazione"/>
    </w:pPr>
    <w:r>
      <w:rPr>
        <w:noProof/>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ttangolo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eastAsiaTheme="minorHAnsi" w:cs="Arial"/>
                              <w:caps/>
                              <w:color w:val="FFFFFF" w:themeColor="background1"/>
                              <w:sz w:val="16"/>
                              <w:szCs w:val="16"/>
                              <w:lang w:val="en-GB" w:eastAsia="en-US"/>
                            </w:rPr>
                            <w:alias w:val="Tito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E25423" w:rsidRDefault="00E25423">
                              <w:pPr>
                                <w:pStyle w:val="Intestazione"/>
                                <w:jc w:val="center"/>
                                <w:rPr>
                                  <w:caps/>
                                  <w:color w:val="FFFFFF" w:themeColor="background1"/>
                                </w:rPr>
                              </w:pPr>
                              <w:r w:rsidRPr="00E25423">
                                <w:rPr>
                                  <w:rFonts w:eastAsiaTheme="minorHAnsi" w:cs="Arial"/>
                                  <w:caps/>
                                  <w:color w:val="FFFFFF" w:themeColor="background1"/>
                                  <w:sz w:val="16"/>
                                  <w:szCs w:val="16"/>
                                  <w:lang w:val="en-GB" w:eastAsia="en-US"/>
                                </w:rPr>
                                <w:t>REGOLAMENTO COMUNALE CONSULTA DEI GIOVANI</w:t>
                              </w:r>
                              <w:r w:rsidR="003F3559">
                                <w:rPr>
                                  <w:rFonts w:eastAsiaTheme="minorHAnsi" w:cs="Arial"/>
                                  <w:caps/>
                                  <w:color w:val="FFFFFF" w:themeColor="background1"/>
                                  <w:sz w:val="16"/>
                                  <w:szCs w:val="16"/>
                                  <w:lang w:val="en-GB" w:eastAsia="en-US"/>
                                </w:rPr>
                                <w:t xml:space="preserve"> – allegato 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ttangolo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" o:allowoverlap="f" fillcolor="#5b9bd5 [3204]" stroked="f" strokeweight="1pt">
              <v:textbox style="mso-fit-shape-to-text:t">
                <w:txbxContent>
                  <w:sdt>
                    <w:sdtPr>
                      <w:rPr>
                        <w:rFonts w:eastAsiaTheme="minorHAnsi" w:cs="Arial"/>
                        <w:caps/>
                        <w:color w:val="FFFFFF" w:themeColor="background1"/>
                        <w:sz w:val="16"/>
                        <w:szCs w:val="16"/>
                        <w:lang w:val="en-GB" w:eastAsia="en-US"/>
                      </w:rPr>
                      <w:alias w:val="Tito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E25423" w:rsidRDefault="00E25423">
                        <w:pPr>
                          <w:pStyle w:val="Intestazione"/>
                          <w:jc w:val="center"/>
                          <w:rPr>
                            <w:caps/>
                            <w:color w:val="FFFFFF" w:themeColor="background1"/>
                          </w:rPr>
                        </w:pPr>
                        <w:r w:rsidRPr="00E25423">
                          <w:rPr>
                            <w:rFonts w:eastAsiaTheme="minorHAnsi" w:cs="Arial"/>
                            <w:caps/>
                            <w:color w:val="FFFFFF" w:themeColor="background1"/>
                            <w:sz w:val="16"/>
                            <w:szCs w:val="16"/>
                            <w:lang w:val="en-GB" w:eastAsia="en-US"/>
                          </w:rPr>
                          <w:t>REGOLAMENTO COMUNALE CONSULTA DEI GIOVANI</w:t>
                        </w:r>
                        <w:r w:rsidR="003F3559">
                          <w:rPr>
                            <w:rFonts w:eastAsiaTheme="minorHAnsi" w:cs="Arial"/>
                            <w:caps/>
                            <w:color w:val="FFFFFF" w:themeColor="background1"/>
                            <w:sz w:val="16"/>
                            <w:szCs w:val="16"/>
                            <w:lang w:val="en-GB" w:eastAsia="en-US"/>
                          </w:rPr>
                          <w:t xml:space="preserve"> – allegato a</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64D4B"/>
    <w:multiLevelType w:val="hybridMultilevel"/>
    <w:tmpl w:val="9668A83E"/>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1" w15:restartNumberingAfterBreak="0">
    <w:nsid w:val="7E5719A7"/>
    <w:multiLevelType w:val="hybridMultilevel"/>
    <w:tmpl w:val="9788D9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95E"/>
    <w:rsid w:val="000C468D"/>
    <w:rsid w:val="00236660"/>
    <w:rsid w:val="00264BAF"/>
    <w:rsid w:val="00272D90"/>
    <w:rsid w:val="00320800"/>
    <w:rsid w:val="003F3559"/>
    <w:rsid w:val="005054E2"/>
    <w:rsid w:val="008F44E8"/>
    <w:rsid w:val="00950781"/>
    <w:rsid w:val="00A07FC4"/>
    <w:rsid w:val="00A42583"/>
    <w:rsid w:val="00A96D73"/>
    <w:rsid w:val="00AB295E"/>
    <w:rsid w:val="00B1072E"/>
    <w:rsid w:val="00B364A8"/>
    <w:rsid w:val="00E25423"/>
    <w:rsid w:val="00E53856"/>
    <w:rsid w:val="00EB72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396260"/>
  <w15:chartTrackingRefBased/>
  <w15:docId w15:val="{E5314C58-88C7-40F7-94B4-2A6A0B830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20800"/>
    <w:rPr>
      <w:rFonts w:ascii="Arial" w:hAnsi="Arial" w:cs="Times New Roman"/>
      <w:szCs w:val="20"/>
      <w:lang w:eastAsia="it-IT"/>
    </w:rPr>
  </w:style>
  <w:style w:type="paragraph" w:styleId="Titolo1">
    <w:name w:val="heading 1"/>
    <w:basedOn w:val="Normale"/>
    <w:next w:val="Normale"/>
    <w:link w:val="Titolo1Carattere"/>
    <w:autoRedefine/>
    <w:qFormat/>
    <w:rsid w:val="00950781"/>
    <w:pPr>
      <w:keepNext/>
      <w:outlineLvl w:val="0"/>
    </w:pPr>
    <w:rPr>
      <w:b/>
      <w:i/>
      <w:color w:val="000000" w:themeColor="tex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Sommario1">
    <w:name w:val="toc 1"/>
    <w:basedOn w:val="Normale"/>
    <w:next w:val="Normale"/>
    <w:autoRedefine/>
    <w:uiPriority w:val="39"/>
    <w:unhideWhenUsed/>
    <w:rsid w:val="005054E2"/>
    <w:pPr>
      <w:spacing w:after="100"/>
      <w:jc w:val="both"/>
    </w:pPr>
    <w:rPr>
      <w:sz w:val="18"/>
      <w:szCs w:val="24"/>
    </w:rPr>
  </w:style>
  <w:style w:type="paragraph" w:styleId="Titolo">
    <w:name w:val="Title"/>
    <w:basedOn w:val="Normale"/>
    <w:next w:val="Normale"/>
    <w:link w:val="TitoloCarattere"/>
    <w:autoRedefine/>
    <w:qFormat/>
    <w:rsid w:val="00272D90"/>
    <w:pPr>
      <w:spacing w:before="240" w:after="60"/>
      <w:jc w:val="center"/>
      <w:outlineLvl w:val="0"/>
    </w:pPr>
    <w:rPr>
      <w:rFonts w:eastAsiaTheme="majorEastAsia" w:cstheme="majorBidi"/>
      <w:b/>
      <w:bCs/>
      <w:color w:val="0070C0"/>
      <w:kern w:val="28"/>
      <w:szCs w:val="32"/>
    </w:rPr>
  </w:style>
  <w:style w:type="character" w:customStyle="1" w:styleId="TitoloCarattere">
    <w:name w:val="Titolo Carattere"/>
    <w:basedOn w:val="Carpredefinitoparagrafo"/>
    <w:link w:val="Titolo"/>
    <w:rsid w:val="00272D90"/>
    <w:rPr>
      <w:rFonts w:ascii="Arial" w:eastAsiaTheme="majorEastAsia" w:hAnsi="Arial" w:cstheme="majorBidi"/>
      <w:b/>
      <w:bCs/>
      <w:color w:val="0070C0"/>
      <w:kern w:val="28"/>
      <w:szCs w:val="32"/>
    </w:rPr>
  </w:style>
  <w:style w:type="character" w:customStyle="1" w:styleId="Titolo1Carattere">
    <w:name w:val="Titolo 1 Carattere"/>
    <w:link w:val="Titolo1"/>
    <w:rsid w:val="00950781"/>
    <w:rPr>
      <w:rFonts w:ascii="Arial" w:hAnsi="Arial"/>
      <w:b/>
      <w:i/>
      <w:color w:val="000000" w:themeColor="text1"/>
    </w:rPr>
  </w:style>
  <w:style w:type="paragraph" w:styleId="Intestazione">
    <w:name w:val="header"/>
    <w:basedOn w:val="Normale"/>
    <w:link w:val="IntestazioneCarattere"/>
    <w:uiPriority w:val="99"/>
    <w:unhideWhenUsed/>
    <w:rsid w:val="00E25423"/>
    <w:pPr>
      <w:tabs>
        <w:tab w:val="center" w:pos="4819"/>
        <w:tab w:val="right" w:pos="9638"/>
      </w:tabs>
    </w:pPr>
  </w:style>
  <w:style w:type="character" w:customStyle="1" w:styleId="IntestazioneCarattere">
    <w:name w:val="Intestazione Carattere"/>
    <w:basedOn w:val="Carpredefinitoparagrafo"/>
    <w:link w:val="Intestazione"/>
    <w:uiPriority w:val="99"/>
    <w:rsid w:val="00E25423"/>
    <w:rPr>
      <w:rFonts w:ascii="Arial" w:hAnsi="Arial" w:cs="Times New Roman"/>
      <w:szCs w:val="20"/>
      <w:lang w:eastAsia="it-IT"/>
    </w:rPr>
  </w:style>
  <w:style w:type="paragraph" w:styleId="Pidipagina">
    <w:name w:val="footer"/>
    <w:basedOn w:val="Normale"/>
    <w:link w:val="PidipaginaCarattere"/>
    <w:uiPriority w:val="99"/>
    <w:unhideWhenUsed/>
    <w:rsid w:val="00E25423"/>
    <w:pPr>
      <w:tabs>
        <w:tab w:val="center" w:pos="4819"/>
        <w:tab w:val="right" w:pos="9638"/>
      </w:tabs>
    </w:pPr>
  </w:style>
  <w:style w:type="character" w:customStyle="1" w:styleId="PidipaginaCarattere">
    <w:name w:val="Piè di pagina Carattere"/>
    <w:basedOn w:val="Carpredefinitoparagrafo"/>
    <w:link w:val="Pidipagina"/>
    <w:uiPriority w:val="99"/>
    <w:rsid w:val="00E25423"/>
    <w:rPr>
      <w:rFonts w:ascii="Arial" w:hAnsi="Arial" w:cs="Times New Roman"/>
      <w:szCs w:val="20"/>
      <w:lang w:eastAsia="it-IT"/>
    </w:rPr>
  </w:style>
  <w:style w:type="paragraph" w:customStyle="1" w:styleId="Body">
    <w:name w:val="Body"/>
    <w:basedOn w:val="Normale"/>
    <w:rsid w:val="00B364A8"/>
    <w:pPr>
      <w:overflowPunct w:val="0"/>
      <w:autoSpaceDE w:val="0"/>
      <w:autoSpaceDN w:val="0"/>
      <w:adjustRightInd w:val="0"/>
      <w:spacing w:after="240" w:line="260" w:lineRule="atLeast"/>
      <w:jc w:val="both"/>
    </w:pPr>
    <w:rPr>
      <w:rFonts w:ascii="Times New Roman" w:hAnsi="Times New Roman"/>
      <w:color w:val="000000"/>
      <w:lang w:eastAsia="en-US"/>
    </w:rPr>
  </w:style>
  <w:style w:type="paragraph" w:styleId="Testofumetto">
    <w:name w:val="Balloon Text"/>
    <w:basedOn w:val="Normale"/>
    <w:link w:val="TestofumettoCarattere"/>
    <w:uiPriority w:val="99"/>
    <w:semiHidden/>
    <w:unhideWhenUsed/>
    <w:rsid w:val="00264BAF"/>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64BAF"/>
    <w:rPr>
      <w:rFonts w:ascii="Segoe UI" w:hAnsi="Segoe UI" w:cs="Segoe UI"/>
      <w:sz w:val="18"/>
      <w:szCs w:val="18"/>
      <w:lang w:eastAsia="it-IT"/>
    </w:rPr>
  </w:style>
  <w:style w:type="character" w:styleId="Collegamentoipertestuale">
    <w:name w:val="Hyperlink"/>
    <w:basedOn w:val="Carpredefinitoparagrafo"/>
    <w:uiPriority w:val="99"/>
    <w:unhideWhenUsed/>
    <w:rsid w:val="00A07FC4"/>
    <w:rPr>
      <w:color w:val="0563C1" w:themeColor="hyperlink"/>
      <w:u w:val="single"/>
    </w:rPr>
  </w:style>
  <w:style w:type="table" w:styleId="Grigliatabella">
    <w:name w:val="Table Grid"/>
    <w:basedOn w:val="Tabellanormale"/>
    <w:uiPriority w:val="39"/>
    <w:rsid w:val="00A07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omune.saint-vincent.ao.it" TargetMode="External"/><Relationship Id="rId3" Type="http://schemas.openxmlformats.org/officeDocument/2006/relationships/settings" Target="settings.xml"/><Relationship Id="rId7" Type="http://schemas.openxmlformats.org/officeDocument/2006/relationships/hyperlink" Target="https://www.comune.saint-vincent.ao.it/ufficio/segretario-comunale/regolamento/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955</TotalTime>
  <Pages>2</Pages>
  <Words>604</Words>
  <Characters>3445</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REGOLAMENTO COMUNALE CONSULTA DEI GIOVANI – allegato a</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REGOLAMENTO COMUNALE CONSULTA DEI GIOVANI – allegato a</dc:title>
  <dc:subject/>
  <dc:creator>Riccardo Mantegari</dc:creator>
  <cp:keywords/>
  <dc:description/>
  <cp:lastModifiedBy>Riccardo Mantegari</cp:lastModifiedBy>
  <cp:revision>7</cp:revision>
  <dcterms:created xsi:type="dcterms:W3CDTF">2026-04-09T13:58:00Z</dcterms:created>
  <dcterms:modified xsi:type="dcterms:W3CDTF">2026-04-10T07:43:00Z</dcterms:modified>
</cp:coreProperties>
</file>